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5A769" w14:textId="26CDF8B8" w:rsidR="004C1F58" w:rsidRDefault="00C64601" w:rsidP="00097368">
      <w:pPr>
        <w:pStyle w:val="NoSpacing"/>
        <w:jc w:val="center"/>
        <w:rPr>
          <w:b/>
          <w:bCs/>
          <w:sz w:val="28"/>
          <w:szCs w:val="28"/>
        </w:rPr>
      </w:pPr>
      <w:r>
        <w:rPr>
          <w:rFonts w:cs="Arial"/>
          <w:b/>
          <w:bCs/>
          <w:noProof/>
          <w:lang w:val="en-US"/>
        </w:rPr>
        <w:drawing>
          <wp:anchor distT="0" distB="0" distL="114300" distR="114300" simplePos="0" relativeHeight="251659264" behindDoc="0" locked="0" layoutInCell="1" allowOverlap="1" wp14:anchorId="1CC9D2AD" wp14:editId="46CB630A">
            <wp:simplePos x="0" y="0"/>
            <wp:positionH relativeFrom="margin">
              <wp:align>center</wp:align>
            </wp:positionH>
            <wp:positionV relativeFrom="paragraph">
              <wp:posOffset>-710376</wp:posOffset>
            </wp:positionV>
            <wp:extent cx="7125248" cy="2369820"/>
            <wp:effectExtent l="0" t="0" r="0" b="5080"/>
            <wp:wrapNone/>
            <wp:docPr id="416618900" name="Picture 1" descr="A group of people wor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18900" name="Picture 1" descr="A group of people working in a fiel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25248" cy="2369820"/>
                    </a:xfrm>
                    <a:prstGeom prst="rect">
                      <a:avLst/>
                    </a:prstGeom>
                  </pic:spPr>
                </pic:pic>
              </a:graphicData>
            </a:graphic>
            <wp14:sizeRelH relativeFrom="page">
              <wp14:pctWidth>0</wp14:pctWidth>
            </wp14:sizeRelH>
            <wp14:sizeRelV relativeFrom="page">
              <wp14:pctHeight>0</wp14:pctHeight>
            </wp14:sizeRelV>
          </wp:anchor>
        </w:drawing>
      </w:r>
    </w:p>
    <w:p w14:paraId="37AE6AF1" w14:textId="4D5E647B" w:rsidR="00C64601" w:rsidRDefault="00C64601" w:rsidP="00097368">
      <w:pPr>
        <w:pStyle w:val="NoSpacing"/>
        <w:jc w:val="center"/>
        <w:rPr>
          <w:b/>
          <w:bCs/>
          <w:sz w:val="28"/>
          <w:szCs w:val="28"/>
        </w:rPr>
      </w:pPr>
    </w:p>
    <w:p w14:paraId="6198D7AD" w14:textId="5A87CCF0" w:rsidR="00C64601" w:rsidRDefault="00C64601" w:rsidP="00097368">
      <w:pPr>
        <w:pStyle w:val="NoSpacing"/>
        <w:jc w:val="center"/>
        <w:rPr>
          <w:b/>
          <w:bCs/>
          <w:sz w:val="28"/>
          <w:szCs w:val="28"/>
        </w:rPr>
      </w:pPr>
    </w:p>
    <w:p w14:paraId="6862F335" w14:textId="77777777" w:rsidR="004C1F58" w:rsidRDefault="004C1F58" w:rsidP="00097368">
      <w:pPr>
        <w:pStyle w:val="NoSpacing"/>
        <w:jc w:val="center"/>
        <w:rPr>
          <w:b/>
          <w:bCs/>
          <w:sz w:val="28"/>
          <w:szCs w:val="28"/>
        </w:rPr>
      </w:pPr>
    </w:p>
    <w:p w14:paraId="5D9D71EA" w14:textId="77777777" w:rsidR="004C1F58" w:rsidRDefault="004C1F58" w:rsidP="00097368">
      <w:pPr>
        <w:pStyle w:val="NoSpacing"/>
        <w:jc w:val="center"/>
        <w:rPr>
          <w:b/>
          <w:bCs/>
          <w:sz w:val="28"/>
          <w:szCs w:val="28"/>
        </w:rPr>
      </w:pPr>
    </w:p>
    <w:p w14:paraId="28CE5E4B" w14:textId="77777777" w:rsidR="004C1F58" w:rsidRDefault="004C1F58" w:rsidP="00097368">
      <w:pPr>
        <w:pStyle w:val="NoSpacing"/>
        <w:jc w:val="center"/>
        <w:rPr>
          <w:b/>
          <w:bCs/>
          <w:sz w:val="28"/>
          <w:szCs w:val="28"/>
        </w:rPr>
      </w:pPr>
    </w:p>
    <w:p w14:paraId="0A836AE1" w14:textId="77777777" w:rsidR="004C1F58" w:rsidRDefault="004C1F58" w:rsidP="00097368">
      <w:pPr>
        <w:pStyle w:val="NoSpacing"/>
        <w:jc w:val="center"/>
        <w:rPr>
          <w:b/>
          <w:bCs/>
          <w:sz w:val="28"/>
          <w:szCs w:val="28"/>
        </w:rPr>
      </w:pPr>
    </w:p>
    <w:p w14:paraId="3BA5E441" w14:textId="77777777" w:rsidR="004C1F58" w:rsidRDefault="004C1F58" w:rsidP="00097368">
      <w:pPr>
        <w:pStyle w:val="NoSpacing"/>
        <w:jc w:val="center"/>
        <w:rPr>
          <w:b/>
          <w:bCs/>
          <w:sz w:val="28"/>
          <w:szCs w:val="28"/>
        </w:rPr>
      </w:pPr>
    </w:p>
    <w:p w14:paraId="2CA6345F" w14:textId="77777777" w:rsidR="00C64601" w:rsidRDefault="00C64601" w:rsidP="00097368">
      <w:pPr>
        <w:pStyle w:val="NoSpacing"/>
        <w:jc w:val="center"/>
        <w:rPr>
          <w:b/>
          <w:bCs/>
          <w:sz w:val="28"/>
          <w:szCs w:val="28"/>
        </w:rPr>
      </w:pPr>
    </w:p>
    <w:p w14:paraId="45EBA5CF" w14:textId="03A35951" w:rsidR="00097368" w:rsidRPr="007267BC" w:rsidRDefault="00097368" w:rsidP="00097368">
      <w:pPr>
        <w:pStyle w:val="NoSpacing"/>
        <w:jc w:val="center"/>
        <w:rPr>
          <w:b/>
          <w:bCs/>
          <w:sz w:val="28"/>
          <w:szCs w:val="28"/>
        </w:rPr>
      </w:pPr>
      <w:r w:rsidRPr="007267BC">
        <w:rPr>
          <w:b/>
          <w:bCs/>
          <w:sz w:val="28"/>
          <w:szCs w:val="28"/>
        </w:rPr>
        <w:t>RE-ENTRY ACTION PLAN</w:t>
      </w:r>
      <w:r>
        <w:rPr>
          <w:b/>
          <w:bCs/>
          <w:sz w:val="28"/>
          <w:szCs w:val="28"/>
        </w:rPr>
        <w:t xml:space="preserve"> </w:t>
      </w:r>
    </w:p>
    <w:p w14:paraId="7C44CCD0" w14:textId="31C3440D" w:rsidR="00097368" w:rsidRPr="00126ACC" w:rsidRDefault="00097368" w:rsidP="00097368">
      <w:pPr>
        <w:pStyle w:val="NoSpacing"/>
        <w:jc w:val="center"/>
        <w:rPr>
          <w:i/>
          <w:iCs/>
          <w:color w:val="000000" w:themeColor="text1"/>
        </w:rPr>
      </w:pPr>
      <w:r w:rsidRPr="00126ACC">
        <w:rPr>
          <w:i/>
          <w:iCs/>
          <w:color w:val="000000" w:themeColor="text1"/>
        </w:rPr>
        <w:t>BRIEFER</w:t>
      </w:r>
      <w:r w:rsidR="008D7BF4" w:rsidRPr="00126ACC">
        <w:rPr>
          <w:i/>
          <w:iCs/>
          <w:color w:val="000000" w:themeColor="text1"/>
        </w:rPr>
        <w:t xml:space="preserve"> &amp; TEMPLATE</w:t>
      </w:r>
    </w:p>
    <w:p w14:paraId="767246DD" w14:textId="77777777" w:rsidR="00097368" w:rsidRDefault="00097368" w:rsidP="00097368">
      <w:pPr>
        <w:pStyle w:val="NoSpacing"/>
        <w:jc w:val="both"/>
      </w:pPr>
    </w:p>
    <w:p w14:paraId="19157D81" w14:textId="78FC428B" w:rsidR="00097368" w:rsidRDefault="00097368" w:rsidP="00097368">
      <w:pPr>
        <w:pStyle w:val="NoSpacing"/>
        <w:jc w:val="both"/>
      </w:pPr>
      <w:r>
        <w:t>Below is a quick guideline for preparing a Re-entry Action Plan (REAP), along with the recommended template. Please note that submission of your REAP is part of your application requirements for</w:t>
      </w:r>
      <w:r w:rsidR="008D7BF4">
        <w:rPr>
          <w:b/>
          <w:bCs/>
        </w:rPr>
        <w:t xml:space="preserve"> </w:t>
      </w:r>
      <w:r w:rsidR="008D7BF4" w:rsidRPr="008D7BF4">
        <w:t>the</w:t>
      </w:r>
      <w:r w:rsidR="008D7BF4">
        <w:rPr>
          <w:b/>
          <w:bCs/>
        </w:rPr>
        <w:t xml:space="preserve"> CSV</w:t>
      </w:r>
      <w:r w:rsidR="00126ACC">
        <w:rPr>
          <w:b/>
          <w:bCs/>
        </w:rPr>
        <w:t>C</w:t>
      </w:r>
      <w:r w:rsidR="008D7BF4">
        <w:rPr>
          <w:b/>
          <w:bCs/>
        </w:rPr>
        <w:t>A Roving Workshop</w:t>
      </w:r>
      <w:r>
        <w:t xml:space="preserve">. </w:t>
      </w:r>
    </w:p>
    <w:p w14:paraId="687C8305" w14:textId="77777777" w:rsidR="00097368" w:rsidRDefault="00097368" w:rsidP="00097368">
      <w:pPr>
        <w:pStyle w:val="NoSpacing"/>
        <w:pBdr>
          <w:bottom w:val="single" w:sz="6" w:space="1" w:color="auto"/>
        </w:pBdr>
        <w:jc w:val="both"/>
      </w:pPr>
    </w:p>
    <w:p w14:paraId="0BBB49C3" w14:textId="77777777" w:rsidR="00097368" w:rsidRDefault="00097368" w:rsidP="00097368">
      <w:pPr>
        <w:pStyle w:val="NoSpacing"/>
        <w:jc w:val="both"/>
      </w:pPr>
    </w:p>
    <w:p w14:paraId="2B096361" w14:textId="77777777" w:rsidR="00097368" w:rsidRPr="005D7C55" w:rsidRDefault="00097368" w:rsidP="00097368">
      <w:pPr>
        <w:pStyle w:val="NoSpacing"/>
        <w:jc w:val="both"/>
        <w:rPr>
          <w:b/>
          <w:bCs/>
        </w:rPr>
      </w:pPr>
      <w:r w:rsidRPr="005D7C55">
        <w:rPr>
          <w:b/>
          <w:bCs/>
        </w:rPr>
        <w:t>What</w:t>
      </w:r>
      <w:r>
        <w:rPr>
          <w:b/>
          <w:bCs/>
        </w:rPr>
        <w:t xml:space="preserve"> i</w:t>
      </w:r>
      <w:r w:rsidRPr="005D7C55">
        <w:rPr>
          <w:b/>
          <w:bCs/>
        </w:rPr>
        <w:t>s a REAP?</w:t>
      </w:r>
    </w:p>
    <w:p w14:paraId="22365A28" w14:textId="77777777" w:rsidR="00097368" w:rsidRPr="005D7C55" w:rsidRDefault="00097368" w:rsidP="00097368">
      <w:pPr>
        <w:pStyle w:val="NoSpacing"/>
        <w:jc w:val="both"/>
      </w:pPr>
    </w:p>
    <w:p w14:paraId="1A2D62D0" w14:textId="77777777" w:rsidR="00097368" w:rsidRPr="005D7C55" w:rsidRDefault="00097368" w:rsidP="00097368">
      <w:pPr>
        <w:pStyle w:val="NoSpacing"/>
        <w:jc w:val="both"/>
      </w:pPr>
      <w:r w:rsidRPr="005D7C55">
        <w:t>The Re-Entry Action Plan (REAP) is a mechanism that enables participants to apply what they learned, implement better work processes, and improve their organization’s efficiency and effectiveness.</w:t>
      </w:r>
    </w:p>
    <w:p w14:paraId="5A347477" w14:textId="77777777" w:rsidR="00097368" w:rsidRPr="005D7C55" w:rsidRDefault="00097368" w:rsidP="00097368">
      <w:pPr>
        <w:pStyle w:val="NoSpacing"/>
        <w:jc w:val="both"/>
      </w:pPr>
    </w:p>
    <w:p w14:paraId="2964EE32" w14:textId="77777777" w:rsidR="00097368" w:rsidRPr="005D7C55" w:rsidRDefault="00097368" w:rsidP="00097368">
      <w:pPr>
        <w:pStyle w:val="NoSpacing"/>
        <w:jc w:val="both"/>
      </w:pPr>
      <w:r w:rsidRPr="005D7C55">
        <w:t xml:space="preserve">It sketches a change initiative in which participants utilize new or enhanced competencies to address a real problem or opportunity in the workplace. </w:t>
      </w:r>
    </w:p>
    <w:p w14:paraId="2012BC66" w14:textId="77777777" w:rsidR="00097368" w:rsidRPr="005D7C55" w:rsidRDefault="00097368" w:rsidP="00097368">
      <w:pPr>
        <w:pStyle w:val="NoSpacing"/>
        <w:jc w:val="both"/>
      </w:pPr>
    </w:p>
    <w:p w14:paraId="09D24C6E" w14:textId="4CF87B9E" w:rsidR="00097368" w:rsidRDefault="00097368" w:rsidP="00097368">
      <w:pPr>
        <w:pStyle w:val="NoSpacing"/>
        <w:jc w:val="both"/>
      </w:pPr>
      <w:r w:rsidRPr="005D7C55">
        <w:t xml:space="preserve">It </w:t>
      </w:r>
      <w:r w:rsidR="008D7BF4">
        <w:t>will</w:t>
      </w:r>
      <w:r w:rsidRPr="005D7C55">
        <w:t xml:space="preserve"> </w:t>
      </w:r>
      <w:r w:rsidRPr="00126ACC">
        <w:rPr>
          <w:color w:val="000000" w:themeColor="text1"/>
        </w:rPr>
        <w:t>allow SEARCA</w:t>
      </w:r>
      <w:r w:rsidR="008D7BF4" w:rsidRPr="00126ACC">
        <w:rPr>
          <w:color w:val="000000" w:themeColor="text1"/>
        </w:rPr>
        <w:t xml:space="preserve"> and IIRR</w:t>
      </w:r>
      <w:r w:rsidRPr="00126ACC">
        <w:rPr>
          <w:color w:val="000000" w:themeColor="text1"/>
        </w:rPr>
        <w:t xml:space="preserve"> to follow </w:t>
      </w:r>
      <w:r>
        <w:t>up</w:t>
      </w:r>
      <w:r w:rsidRPr="005D7C55">
        <w:t xml:space="preserve"> on the performance of the participants</w:t>
      </w:r>
      <w:r>
        <w:t xml:space="preserve"> after completing the</w:t>
      </w:r>
      <w:r w:rsidR="008D7BF4">
        <w:t xml:space="preserve"> roving workshop. </w:t>
      </w:r>
    </w:p>
    <w:p w14:paraId="63CAD45A" w14:textId="77777777" w:rsidR="00097368" w:rsidRDefault="00097368" w:rsidP="00097368">
      <w:pPr>
        <w:pStyle w:val="NoSpacing"/>
        <w:jc w:val="both"/>
      </w:pPr>
    </w:p>
    <w:p w14:paraId="774169F7" w14:textId="77777777" w:rsidR="00097368" w:rsidRPr="00C47F53" w:rsidRDefault="00097368" w:rsidP="00097368">
      <w:pPr>
        <w:pStyle w:val="NoSpacing"/>
        <w:jc w:val="both"/>
        <w:rPr>
          <w:b/>
          <w:bCs/>
        </w:rPr>
      </w:pPr>
      <w:r w:rsidRPr="00C47F53">
        <w:rPr>
          <w:b/>
          <w:bCs/>
        </w:rPr>
        <w:t>Why make a REAP?</w:t>
      </w:r>
    </w:p>
    <w:p w14:paraId="238B30CD" w14:textId="77777777" w:rsidR="00097368" w:rsidRPr="00C47F53" w:rsidRDefault="00097368" w:rsidP="00097368">
      <w:pPr>
        <w:pStyle w:val="NoSpacing"/>
        <w:jc w:val="both"/>
      </w:pPr>
    </w:p>
    <w:p w14:paraId="2DDBFCEB" w14:textId="77777777" w:rsidR="00097368" w:rsidRPr="00C47F53" w:rsidRDefault="00097368" w:rsidP="00097368">
      <w:pPr>
        <w:pStyle w:val="NoSpacing"/>
        <w:jc w:val="both"/>
      </w:pPr>
      <w:r w:rsidRPr="00C47F53">
        <w:t xml:space="preserve">The REAP addresses the challenge of translating learning into tangible improvements in an organization/program/project. </w:t>
      </w:r>
    </w:p>
    <w:p w14:paraId="6B82920B" w14:textId="77777777" w:rsidR="00097368" w:rsidRPr="00C47F53" w:rsidRDefault="00097368" w:rsidP="00097368">
      <w:pPr>
        <w:pStyle w:val="NoSpacing"/>
        <w:jc w:val="both"/>
      </w:pPr>
    </w:p>
    <w:p w14:paraId="0B29A590" w14:textId="77777777" w:rsidR="00097368" w:rsidRDefault="00097368" w:rsidP="00097368">
      <w:pPr>
        <w:pStyle w:val="NoSpacing"/>
        <w:jc w:val="both"/>
      </w:pPr>
      <w:r w:rsidRPr="00C47F53">
        <w:t>It bridges not only the gap between the classroom and the workplace but more importantly, it links the acquisition and use of competencies at the individual level to the achievement of organizational outcomes.</w:t>
      </w:r>
    </w:p>
    <w:p w14:paraId="57C138A3" w14:textId="77777777" w:rsidR="00097368" w:rsidRDefault="00097368" w:rsidP="00097368">
      <w:pPr>
        <w:pStyle w:val="NoSpacing"/>
        <w:jc w:val="both"/>
      </w:pPr>
    </w:p>
    <w:p w14:paraId="2AA6AF51" w14:textId="77777777" w:rsidR="00097368" w:rsidRDefault="00097368" w:rsidP="00097368">
      <w:pPr>
        <w:pStyle w:val="NoSpacing"/>
        <w:jc w:val="both"/>
        <w:rPr>
          <w:b/>
          <w:bCs/>
          <w:lang w:val="en-US"/>
        </w:rPr>
      </w:pPr>
    </w:p>
    <w:p w14:paraId="57A071B1" w14:textId="77777777" w:rsidR="00097368" w:rsidRDefault="00097368" w:rsidP="00097368">
      <w:pPr>
        <w:pStyle w:val="NoSpacing"/>
        <w:jc w:val="both"/>
        <w:rPr>
          <w:b/>
          <w:bCs/>
          <w:lang w:val="en-US"/>
        </w:rPr>
      </w:pPr>
      <w:r w:rsidRPr="00C47F53">
        <w:rPr>
          <w:b/>
          <w:bCs/>
          <w:lang w:val="en-US"/>
        </w:rPr>
        <w:t>Objectives of the REAP</w:t>
      </w:r>
    </w:p>
    <w:p w14:paraId="41368724" w14:textId="77777777" w:rsidR="00097368" w:rsidRPr="00C47F53" w:rsidRDefault="00097368" w:rsidP="00097368">
      <w:pPr>
        <w:pStyle w:val="NoSpacing"/>
        <w:jc w:val="both"/>
      </w:pPr>
    </w:p>
    <w:p w14:paraId="63EB42DF" w14:textId="77777777" w:rsidR="00097368" w:rsidRPr="00C47F53" w:rsidRDefault="00097368" w:rsidP="00097368">
      <w:pPr>
        <w:pStyle w:val="NoSpacing"/>
        <w:numPr>
          <w:ilvl w:val="0"/>
          <w:numId w:val="1"/>
        </w:numPr>
        <w:jc w:val="both"/>
      </w:pPr>
      <w:r>
        <w:rPr>
          <w:lang w:val="en-US"/>
        </w:rPr>
        <w:t>T</w:t>
      </w:r>
      <w:r w:rsidRPr="00C47F53">
        <w:rPr>
          <w:lang w:val="en-US"/>
        </w:rPr>
        <w:t>o identify what you want to achieve in your re-entry into your office/workplace that would entail the application of new/enhanced learning gained from the</w:t>
      </w:r>
      <w:r>
        <w:rPr>
          <w:lang w:val="en-US"/>
        </w:rPr>
        <w:t xml:space="preserve"> t</w:t>
      </w:r>
      <w:r w:rsidRPr="00C47F53">
        <w:rPr>
          <w:lang w:val="en-US"/>
        </w:rPr>
        <w:t>raining; and</w:t>
      </w:r>
    </w:p>
    <w:p w14:paraId="53715A33" w14:textId="77777777" w:rsidR="00097368" w:rsidRPr="00C47F53" w:rsidRDefault="00097368" w:rsidP="00097368">
      <w:pPr>
        <w:pStyle w:val="NoSpacing"/>
        <w:ind w:left="720"/>
        <w:jc w:val="both"/>
      </w:pPr>
    </w:p>
    <w:p w14:paraId="3E9E33AA" w14:textId="77777777" w:rsidR="00097368" w:rsidRPr="00C47F53" w:rsidRDefault="00097368" w:rsidP="00097368">
      <w:pPr>
        <w:pStyle w:val="NoSpacing"/>
        <w:numPr>
          <w:ilvl w:val="0"/>
          <w:numId w:val="1"/>
        </w:numPr>
        <w:jc w:val="both"/>
      </w:pPr>
      <w:r>
        <w:rPr>
          <w:lang w:val="en-US"/>
        </w:rPr>
        <w:t>T</w:t>
      </w:r>
      <w:r w:rsidRPr="00C47F53">
        <w:rPr>
          <w:lang w:val="en-US"/>
        </w:rPr>
        <w:t>o determine processes and/or practices that will be changed (enhanced, improved, added, or removed) in your project/workplace due to the implementation of the REAP.</w:t>
      </w:r>
    </w:p>
    <w:p w14:paraId="5630D221" w14:textId="77777777" w:rsidR="00097368" w:rsidRPr="00C47F53" w:rsidRDefault="00097368" w:rsidP="00097368">
      <w:pPr>
        <w:pStyle w:val="NoSpacing"/>
        <w:jc w:val="both"/>
      </w:pPr>
    </w:p>
    <w:p w14:paraId="4DC37665" w14:textId="688CA09D" w:rsidR="004C1F58" w:rsidRPr="008D7BF4" w:rsidRDefault="00097368" w:rsidP="008D7BF4">
      <w:pPr>
        <w:pStyle w:val="NoSpacing"/>
        <w:jc w:val="both"/>
        <w:sectPr w:rsidR="004C1F58" w:rsidRPr="008D7BF4" w:rsidSect="004C1F58">
          <w:pgSz w:w="11906" w:h="16838" w:code="9"/>
          <w:pgMar w:top="1440" w:right="1440" w:bottom="1440" w:left="1440" w:header="708" w:footer="708" w:gutter="0"/>
          <w:cols w:space="708"/>
          <w:docGrid w:linePitch="360"/>
        </w:sectPr>
      </w:pPr>
      <w:r w:rsidRPr="00C47F53">
        <w:rPr>
          <w:b/>
          <w:bCs/>
          <w:lang w:val="en-US"/>
        </w:rPr>
        <w:t xml:space="preserve">It is </w:t>
      </w:r>
      <w:r>
        <w:rPr>
          <w:b/>
          <w:bCs/>
          <w:lang w:val="en-US"/>
        </w:rPr>
        <w:t xml:space="preserve">highly preferred </w:t>
      </w:r>
      <w:r w:rsidRPr="00C47F53">
        <w:rPr>
          <w:b/>
          <w:bCs/>
          <w:lang w:val="en-US"/>
        </w:rPr>
        <w:t xml:space="preserve">that your REAP </w:t>
      </w:r>
      <w:r>
        <w:rPr>
          <w:b/>
          <w:bCs/>
          <w:lang w:val="en-US"/>
        </w:rPr>
        <w:t>is</w:t>
      </w:r>
      <w:r w:rsidRPr="00C47F53">
        <w:rPr>
          <w:b/>
          <w:bCs/>
          <w:lang w:val="en-US"/>
        </w:rPr>
        <w:t xml:space="preserve"> beneficial to your project</w:t>
      </w:r>
      <w:r>
        <w:rPr>
          <w:b/>
          <w:bCs/>
          <w:lang w:val="en-US"/>
        </w:rPr>
        <w:t>/program,</w:t>
      </w:r>
      <w:r w:rsidRPr="00C47F53">
        <w:rPr>
          <w:b/>
          <w:bCs/>
          <w:lang w:val="en-US"/>
        </w:rPr>
        <w:t xml:space="preserve"> your unit</w:t>
      </w:r>
      <w:r>
        <w:rPr>
          <w:b/>
          <w:bCs/>
          <w:lang w:val="en-US"/>
        </w:rPr>
        <w:t xml:space="preserve">, </w:t>
      </w:r>
      <w:r w:rsidRPr="00C47F53">
        <w:rPr>
          <w:b/>
          <w:bCs/>
          <w:lang w:val="en-US"/>
        </w:rPr>
        <w:t>or to the end clients</w:t>
      </w:r>
      <w:r w:rsidR="00126ACC">
        <w:rPr>
          <w:b/>
          <w:bCs/>
          <w:lang w:val="en-US"/>
        </w:rPr>
        <w:t>/stakeholders</w:t>
      </w:r>
      <w:r w:rsidRPr="00C47F53">
        <w:rPr>
          <w:b/>
          <w:bCs/>
          <w:lang w:val="en-US"/>
        </w:rPr>
        <w:t>.</w:t>
      </w:r>
    </w:p>
    <w:p w14:paraId="43E641D2" w14:textId="392CF825" w:rsidR="00097368" w:rsidRPr="004C1F58" w:rsidRDefault="00126ACC" w:rsidP="008D7BF4">
      <w:pPr>
        <w:jc w:val="center"/>
        <w:rPr>
          <w:rFonts w:ascii="Arial" w:hAnsi="Arial" w:cs="Arial"/>
          <w:b/>
          <w:bCs/>
          <w:sz w:val="22"/>
          <w:szCs w:val="22"/>
        </w:rPr>
      </w:pPr>
      <w:r>
        <w:rPr>
          <w:rFonts w:ascii="Arial" w:hAnsi="Arial" w:cs="Arial"/>
          <w:b/>
          <w:bCs/>
          <w:sz w:val="28"/>
          <w:szCs w:val="28"/>
        </w:rPr>
        <w:lastRenderedPageBreak/>
        <w:t>*</w:t>
      </w:r>
      <w:r w:rsidR="007726B7" w:rsidRPr="00CE4C9B">
        <w:rPr>
          <w:rFonts w:ascii="Arial" w:hAnsi="Arial" w:cs="Arial"/>
          <w:b/>
          <w:bCs/>
          <w:sz w:val="28"/>
          <w:szCs w:val="28"/>
        </w:rPr>
        <w:t>RE-ENTRY ACTION PLAN</w:t>
      </w:r>
      <w:r w:rsidR="008D7BF4">
        <w:rPr>
          <w:rFonts w:ascii="Arial" w:hAnsi="Arial" w:cs="Arial"/>
          <w:b/>
          <w:bCs/>
          <w:sz w:val="28"/>
          <w:szCs w:val="28"/>
        </w:rPr>
        <w:t xml:space="preserve"> TEMPLATE</w:t>
      </w:r>
    </w:p>
    <w:p w14:paraId="19CBB70B" w14:textId="690E0FD9" w:rsidR="007726B7" w:rsidRPr="004C1F58" w:rsidRDefault="007726B7">
      <w:pPr>
        <w:rPr>
          <w:rFonts w:ascii="Arial" w:hAnsi="Arial" w:cs="Arial"/>
          <w:sz w:val="22"/>
          <w:szCs w:val="22"/>
        </w:rPr>
      </w:pPr>
    </w:p>
    <w:tbl>
      <w:tblPr>
        <w:tblStyle w:val="TableGrid"/>
        <w:tblW w:w="0" w:type="auto"/>
        <w:tblLook w:val="04A0" w:firstRow="1" w:lastRow="0" w:firstColumn="1" w:lastColumn="0" w:noHBand="0" w:noVBand="1"/>
      </w:tblPr>
      <w:tblGrid>
        <w:gridCol w:w="3114"/>
        <w:gridCol w:w="5902"/>
      </w:tblGrid>
      <w:tr w:rsidR="008D7BF4" w14:paraId="0E44B245" w14:textId="77777777" w:rsidTr="008D7BF4">
        <w:trPr>
          <w:trHeight w:val="410"/>
        </w:trPr>
        <w:tc>
          <w:tcPr>
            <w:tcW w:w="3114" w:type="dxa"/>
            <w:vAlign w:val="center"/>
          </w:tcPr>
          <w:p w14:paraId="719329EC" w14:textId="2C0F2D02" w:rsidR="008D7BF4" w:rsidRDefault="008D7BF4" w:rsidP="008D7BF4">
            <w:pPr>
              <w:rPr>
                <w:rFonts w:ascii="Arial" w:hAnsi="Arial" w:cs="Arial"/>
                <w:sz w:val="22"/>
                <w:szCs w:val="22"/>
              </w:rPr>
            </w:pPr>
            <w:r>
              <w:rPr>
                <w:rFonts w:ascii="Arial" w:hAnsi="Arial" w:cs="Arial"/>
                <w:sz w:val="22"/>
                <w:szCs w:val="22"/>
              </w:rPr>
              <w:t>Name of your organization</w:t>
            </w:r>
          </w:p>
        </w:tc>
        <w:tc>
          <w:tcPr>
            <w:tcW w:w="5902" w:type="dxa"/>
          </w:tcPr>
          <w:p w14:paraId="35BC2784" w14:textId="77777777" w:rsidR="008D7BF4" w:rsidRDefault="008D7BF4">
            <w:pPr>
              <w:rPr>
                <w:rFonts w:ascii="Arial" w:hAnsi="Arial" w:cs="Arial"/>
                <w:sz w:val="22"/>
                <w:szCs w:val="22"/>
              </w:rPr>
            </w:pPr>
          </w:p>
        </w:tc>
      </w:tr>
      <w:tr w:rsidR="008D7BF4" w14:paraId="1D4DEBDD" w14:textId="77777777" w:rsidTr="008D7BF4">
        <w:trPr>
          <w:trHeight w:val="416"/>
        </w:trPr>
        <w:tc>
          <w:tcPr>
            <w:tcW w:w="3114" w:type="dxa"/>
            <w:vAlign w:val="center"/>
          </w:tcPr>
          <w:p w14:paraId="7C77C732" w14:textId="77230688" w:rsidR="008D7BF4" w:rsidRDefault="008D7BF4" w:rsidP="008D7BF4">
            <w:pPr>
              <w:rPr>
                <w:rFonts w:ascii="Arial" w:hAnsi="Arial" w:cs="Arial"/>
                <w:sz w:val="22"/>
                <w:szCs w:val="22"/>
              </w:rPr>
            </w:pPr>
            <w:r>
              <w:rPr>
                <w:rFonts w:ascii="Arial" w:hAnsi="Arial" w:cs="Arial"/>
                <w:sz w:val="22"/>
                <w:szCs w:val="22"/>
              </w:rPr>
              <w:t>Your name</w:t>
            </w:r>
          </w:p>
        </w:tc>
        <w:tc>
          <w:tcPr>
            <w:tcW w:w="5902" w:type="dxa"/>
          </w:tcPr>
          <w:p w14:paraId="1A21C9F8" w14:textId="77777777" w:rsidR="008D7BF4" w:rsidRDefault="008D7BF4">
            <w:pPr>
              <w:rPr>
                <w:rFonts w:ascii="Arial" w:hAnsi="Arial" w:cs="Arial"/>
                <w:sz w:val="22"/>
                <w:szCs w:val="22"/>
              </w:rPr>
            </w:pPr>
          </w:p>
        </w:tc>
      </w:tr>
      <w:tr w:rsidR="008D7BF4" w14:paraId="71019198" w14:textId="77777777" w:rsidTr="008D7BF4">
        <w:trPr>
          <w:trHeight w:val="421"/>
        </w:trPr>
        <w:tc>
          <w:tcPr>
            <w:tcW w:w="3114" w:type="dxa"/>
            <w:vAlign w:val="center"/>
          </w:tcPr>
          <w:p w14:paraId="515E3CAC" w14:textId="3A7F686B" w:rsidR="008D7BF4" w:rsidRDefault="008D7BF4" w:rsidP="008D7BF4">
            <w:pPr>
              <w:rPr>
                <w:rFonts w:ascii="Arial" w:hAnsi="Arial" w:cs="Arial"/>
                <w:sz w:val="22"/>
                <w:szCs w:val="22"/>
              </w:rPr>
            </w:pPr>
            <w:r>
              <w:rPr>
                <w:rFonts w:ascii="Arial" w:hAnsi="Arial" w:cs="Arial"/>
                <w:sz w:val="22"/>
                <w:szCs w:val="22"/>
              </w:rPr>
              <w:t>Designation and Dept/Office</w:t>
            </w:r>
          </w:p>
        </w:tc>
        <w:tc>
          <w:tcPr>
            <w:tcW w:w="5902" w:type="dxa"/>
          </w:tcPr>
          <w:p w14:paraId="274A85F3" w14:textId="77777777" w:rsidR="008D7BF4" w:rsidRDefault="008D7BF4">
            <w:pPr>
              <w:rPr>
                <w:rFonts w:ascii="Arial" w:hAnsi="Arial" w:cs="Arial"/>
                <w:sz w:val="22"/>
                <w:szCs w:val="22"/>
              </w:rPr>
            </w:pPr>
          </w:p>
        </w:tc>
      </w:tr>
    </w:tbl>
    <w:p w14:paraId="62CE6036" w14:textId="224DEAEF" w:rsidR="007726B7" w:rsidRPr="004C1F58" w:rsidRDefault="007726B7">
      <w:pPr>
        <w:rPr>
          <w:rFonts w:ascii="Arial" w:hAnsi="Arial" w:cs="Arial"/>
          <w:sz w:val="22"/>
          <w:szCs w:val="22"/>
        </w:rPr>
      </w:pPr>
    </w:p>
    <w:tbl>
      <w:tblPr>
        <w:tblStyle w:val="TableGrid"/>
        <w:tblW w:w="0" w:type="auto"/>
        <w:tblLook w:val="04A0" w:firstRow="1" w:lastRow="0" w:firstColumn="1" w:lastColumn="0" w:noHBand="0" w:noVBand="1"/>
      </w:tblPr>
      <w:tblGrid>
        <w:gridCol w:w="4552"/>
        <w:gridCol w:w="4464"/>
      </w:tblGrid>
      <w:tr w:rsidR="007726B7" w:rsidRPr="004C1F58" w14:paraId="01C74A25" w14:textId="77777777" w:rsidTr="007726B7">
        <w:tc>
          <w:tcPr>
            <w:tcW w:w="4675" w:type="dxa"/>
          </w:tcPr>
          <w:p w14:paraId="2FD7B207" w14:textId="48AE7BDE" w:rsidR="007726B7" w:rsidRPr="004C1F58" w:rsidRDefault="007726B7" w:rsidP="007726B7">
            <w:pPr>
              <w:pStyle w:val="ListParagraph"/>
              <w:numPr>
                <w:ilvl w:val="0"/>
                <w:numId w:val="2"/>
              </w:numPr>
              <w:rPr>
                <w:rFonts w:ascii="Arial" w:hAnsi="Arial" w:cs="Arial"/>
                <w:sz w:val="22"/>
                <w:szCs w:val="22"/>
              </w:rPr>
            </w:pPr>
            <w:r w:rsidRPr="004C1F58">
              <w:rPr>
                <w:rFonts w:ascii="Arial" w:hAnsi="Arial" w:cs="Arial"/>
                <w:sz w:val="22"/>
                <w:szCs w:val="22"/>
              </w:rPr>
              <w:t xml:space="preserve">Enumerate at least </w:t>
            </w:r>
            <w:r w:rsidRPr="004C1F58">
              <w:rPr>
                <w:rFonts w:ascii="Arial" w:hAnsi="Arial" w:cs="Arial"/>
                <w:b/>
                <w:bCs/>
                <w:sz w:val="22"/>
                <w:szCs w:val="22"/>
              </w:rPr>
              <w:t xml:space="preserve">three (3) problems or opportunities </w:t>
            </w:r>
            <w:r w:rsidRPr="004C1F58">
              <w:rPr>
                <w:rFonts w:ascii="Arial" w:hAnsi="Arial" w:cs="Arial"/>
                <w:sz w:val="22"/>
                <w:szCs w:val="22"/>
              </w:rPr>
              <w:t xml:space="preserve">in your organization where learnings from the </w:t>
            </w:r>
            <w:r w:rsidR="00126ACC">
              <w:rPr>
                <w:rFonts w:ascii="Arial" w:hAnsi="Arial" w:cs="Arial"/>
                <w:sz w:val="22"/>
                <w:szCs w:val="22"/>
              </w:rPr>
              <w:t>workshop</w:t>
            </w:r>
            <w:r w:rsidRPr="004C1F58">
              <w:rPr>
                <w:rFonts w:ascii="Arial" w:hAnsi="Arial" w:cs="Arial"/>
                <w:sz w:val="22"/>
                <w:szCs w:val="22"/>
              </w:rPr>
              <w:t xml:space="preserve"> can be applied.</w:t>
            </w:r>
          </w:p>
          <w:p w14:paraId="1795E4E1" w14:textId="77777777" w:rsidR="007726B7" w:rsidRPr="004C1F58" w:rsidRDefault="007726B7" w:rsidP="007726B7">
            <w:pPr>
              <w:pStyle w:val="ListParagraph"/>
              <w:ind w:left="360"/>
              <w:rPr>
                <w:rFonts w:ascii="Arial" w:hAnsi="Arial" w:cs="Arial"/>
                <w:sz w:val="22"/>
                <w:szCs w:val="22"/>
              </w:rPr>
            </w:pPr>
          </w:p>
          <w:p w14:paraId="44F3C130" w14:textId="00D5727D" w:rsidR="007726B7" w:rsidRPr="004C1F58" w:rsidRDefault="007726B7" w:rsidP="007726B7">
            <w:pPr>
              <w:pStyle w:val="ListParagraph"/>
              <w:ind w:left="360"/>
              <w:rPr>
                <w:rFonts w:ascii="Arial" w:hAnsi="Arial" w:cs="Arial"/>
                <w:sz w:val="22"/>
                <w:szCs w:val="22"/>
              </w:rPr>
            </w:pPr>
          </w:p>
        </w:tc>
        <w:tc>
          <w:tcPr>
            <w:tcW w:w="4675" w:type="dxa"/>
          </w:tcPr>
          <w:p w14:paraId="564720EF" w14:textId="77777777" w:rsidR="007726B7" w:rsidRPr="004C1F58" w:rsidRDefault="007726B7">
            <w:pPr>
              <w:rPr>
                <w:rFonts w:ascii="Arial" w:hAnsi="Arial" w:cs="Arial"/>
                <w:sz w:val="22"/>
                <w:szCs w:val="22"/>
              </w:rPr>
            </w:pPr>
          </w:p>
        </w:tc>
      </w:tr>
      <w:tr w:rsidR="007726B7" w:rsidRPr="004C1F58" w14:paraId="7C6E6680" w14:textId="77777777" w:rsidTr="007726B7">
        <w:tc>
          <w:tcPr>
            <w:tcW w:w="4675" w:type="dxa"/>
          </w:tcPr>
          <w:p w14:paraId="2A5EB2A5" w14:textId="2F5DF1CA" w:rsidR="007726B7" w:rsidRPr="004C1F58" w:rsidRDefault="007726B7" w:rsidP="007726B7">
            <w:pPr>
              <w:pStyle w:val="ListParagraph"/>
              <w:numPr>
                <w:ilvl w:val="0"/>
                <w:numId w:val="2"/>
              </w:numPr>
              <w:rPr>
                <w:rFonts w:ascii="Arial" w:hAnsi="Arial" w:cs="Arial"/>
                <w:sz w:val="22"/>
                <w:szCs w:val="22"/>
              </w:rPr>
            </w:pPr>
            <w:r w:rsidRPr="004C1F58">
              <w:rPr>
                <w:rFonts w:ascii="Arial" w:hAnsi="Arial" w:cs="Arial"/>
                <w:sz w:val="22"/>
                <w:szCs w:val="22"/>
              </w:rPr>
              <w:t xml:space="preserve">Enumerate at least </w:t>
            </w:r>
            <w:r w:rsidRPr="004C1F58">
              <w:rPr>
                <w:rFonts w:ascii="Arial" w:hAnsi="Arial" w:cs="Arial"/>
                <w:b/>
                <w:bCs/>
                <w:sz w:val="22"/>
                <w:szCs w:val="22"/>
              </w:rPr>
              <w:t>three (3) learnings</w:t>
            </w:r>
            <w:r w:rsidRPr="004C1F58">
              <w:rPr>
                <w:rFonts w:ascii="Arial" w:hAnsi="Arial" w:cs="Arial"/>
                <w:sz w:val="22"/>
                <w:szCs w:val="22"/>
              </w:rPr>
              <w:t xml:space="preserve"> from the </w:t>
            </w:r>
            <w:r w:rsidR="00126ACC">
              <w:rPr>
                <w:rFonts w:ascii="Arial" w:hAnsi="Arial" w:cs="Arial"/>
                <w:sz w:val="22"/>
                <w:szCs w:val="22"/>
              </w:rPr>
              <w:t>workshop</w:t>
            </w:r>
            <w:r w:rsidRPr="004C1F58">
              <w:rPr>
                <w:rFonts w:ascii="Arial" w:hAnsi="Arial" w:cs="Arial"/>
                <w:sz w:val="22"/>
                <w:szCs w:val="22"/>
              </w:rPr>
              <w:t xml:space="preserve"> which can help solve the problems or enhance the opportunities mentioned above.</w:t>
            </w:r>
          </w:p>
          <w:p w14:paraId="55740E55" w14:textId="3677BB71" w:rsidR="007726B7" w:rsidRPr="004C1F58" w:rsidRDefault="007726B7" w:rsidP="007726B7">
            <w:pPr>
              <w:pStyle w:val="ListParagraph"/>
              <w:ind w:left="360"/>
              <w:rPr>
                <w:rFonts w:ascii="Arial" w:hAnsi="Arial" w:cs="Arial"/>
                <w:sz w:val="22"/>
                <w:szCs w:val="22"/>
              </w:rPr>
            </w:pPr>
          </w:p>
        </w:tc>
        <w:tc>
          <w:tcPr>
            <w:tcW w:w="4675" w:type="dxa"/>
          </w:tcPr>
          <w:p w14:paraId="6056C91E" w14:textId="77777777" w:rsidR="007726B7" w:rsidRPr="004C1F58" w:rsidRDefault="007726B7">
            <w:pPr>
              <w:rPr>
                <w:rFonts w:ascii="Arial" w:hAnsi="Arial" w:cs="Arial"/>
                <w:sz w:val="22"/>
                <w:szCs w:val="22"/>
              </w:rPr>
            </w:pPr>
          </w:p>
        </w:tc>
      </w:tr>
      <w:tr w:rsidR="007726B7" w:rsidRPr="004C1F58" w14:paraId="1E3B3FE3" w14:textId="77777777" w:rsidTr="007726B7">
        <w:tc>
          <w:tcPr>
            <w:tcW w:w="4675" w:type="dxa"/>
          </w:tcPr>
          <w:p w14:paraId="2F0F126D" w14:textId="18BD81E5" w:rsidR="007726B7" w:rsidRPr="004C1F58" w:rsidRDefault="00F94F61" w:rsidP="007726B7">
            <w:pPr>
              <w:pStyle w:val="ListParagraph"/>
              <w:numPr>
                <w:ilvl w:val="0"/>
                <w:numId w:val="2"/>
              </w:numPr>
              <w:rPr>
                <w:rFonts w:ascii="Arial" w:hAnsi="Arial" w:cs="Arial"/>
                <w:sz w:val="22"/>
                <w:szCs w:val="22"/>
              </w:rPr>
            </w:pPr>
            <w:r w:rsidRPr="004C1F58">
              <w:rPr>
                <w:rFonts w:ascii="Arial" w:hAnsi="Arial" w:cs="Arial"/>
                <w:sz w:val="22"/>
                <w:szCs w:val="22"/>
              </w:rPr>
              <w:t xml:space="preserve">Enumerate the </w:t>
            </w:r>
            <w:r w:rsidRPr="004C1F58">
              <w:rPr>
                <w:rFonts w:ascii="Arial" w:hAnsi="Arial" w:cs="Arial"/>
                <w:b/>
                <w:bCs/>
                <w:sz w:val="22"/>
                <w:szCs w:val="22"/>
              </w:rPr>
              <w:t>action steps</w:t>
            </w:r>
            <w:r w:rsidRPr="004C1F58">
              <w:rPr>
                <w:rFonts w:ascii="Arial" w:hAnsi="Arial" w:cs="Arial"/>
                <w:sz w:val="22"/>
                <w:szCs w:val="22"/>
              </w:rPr>
              <w:t xml:space="preserve"> on how your learnings can be implemented in your re-entry to your organization, includ</w:t>
            </w:r>
            <w:r w:rsidR="00126ACC">
              <w:rPr>
                <w:rFonts w:ascii="Arial" w:hAnsi="Arial" w:cs="Arial"/>
                <w:sz w:val="22"/>
                <w:szCs w:val="22"/>
              </w:rPr>
              <w:t>ing</w:t>
            </w:r>
            <w:r w:rsidRPr="004C1F58">
              <w:rPr>
                <w:rFonts w:ascii="Arial" w:hAnsi="Arial" w:cs="Arial"/>
                <w:sz w:val="22"/>
                <w:szCs w:val="22"/>
              </w:rPr>
              <w:t xml:space="preserve"> timeline and resources.</w:t>
            </w:r>
          </w:p>
          <w:p w14:paraId="325F3E34" w14:textId="1D5DB5AB" w:rsidR="00F94F61" w:rsidRPr="004C1F58" w:rsidRDefault="00F94F61" w:rsidP="00F94F61">
            <w:pPr>
              <w:pStyle w:val="ListParagraph"/>
              <w:ind w:left="360"/>
              <w:rPr>
                <w:rFonts w:ascii="Arial" w:hAnsi="Arial" w:cs="Arial"/>
                <w:sz w:val="22"/>
                <w:szCs w:val="22"/>
              </w:rPr>
            </w:pPr>
          </w:p>
        </w:tc>
        <w:tc>
          <w:tcPr>
            <w:tcW w:w="4675" w:type="dxa"/>
          </w:tcPr>
          <w:p w14:paraId="0AE2148E" w14:textId="77777777" w:rsidR="007726B7" w:rsidRPr="004C1F58" w:rsidRDefault="007726B7">
            <w:pPr>
              <w:rPr>
                <w:rFonts w:ascii="Arial" w:hAnsi="Arial" w:cs="Arial"/>
                <w:sz w:val="22"/>
                <w:szCs w:val="22"/>
              </w:rPr>
            </w:pPr>
          </w:p>
        </w:tc>
      </w:tr>
      <w:tr w:rsidR="007726B7" w:rsidRPr="004C1F58" w14:paraId="15116925" w14:textId="77777777" w:rsidTr="007726B7">
        <w:tc>
          <w:tcPr>
            <w:tcW w:w="4675" w:type="dxa"/>
          </w:tcPr>
          <w:p w14:paraId="0F3DC3B4" w14:textId="77777777" w:rsidR="007726B7" w:rsidRPr="004C1F58" w:rsidRDefault="00F94F61" w:rsidP="00F94F61">
            <w:pPr>
              <w:pStyle w:val="ListParagraph"/>
              <w:numPr>
                <w:ilvl w:val="0"/>
                <w:numId w:val="2"/>
              </w:numPr>
              <w:rPr>
                <w:rFonts w:ascii="Arial" w:hAnsi="Arial" w:cs="Arial"/>
                <w:sz w:val="22"/>
                <w:szCs w:val="22"/>
              </w:rPr>
            </w:pPr>
            <w:r w:rsidRPr="004C1F58">
              <w:rPr>
                <w:rFonts w:ascii="Arial" w:hAnsi="Arial" w:cs="Arial"/>
                <w:sz w:val="22"/>
                <w:szCs w:val="22"/>
              </w:rPr>
              <w:t xml:space="preserve">What are the </w:t>
            </w:r>
            <w:r w:rsidRPr="004C1F58">
              <w:rPr>
                <w:rFonts w:ascii="Arial" w:hAnsi="Arial" w:cs="Arial"/>
                <w:b/>
                <w:bCs/>
                <w:sz w:val="22"/>
                <w:szCs w:val="22"/>
              </w:rPr>
              <w:t>potential barriers*</w:t>
            </w:r>
            <w:r w:rsidRPr="004C1F58">
              <w:rPr>
                <w:rFonts w:ascii="Arial" w:hAnsi="Arial" w:cs="Arial"/>
                <w:sz w:val="22"/>
                <w:szCs w:val="22"/>
              </w:rPr>
              <w:t xml:space="preserve"> that you might encounter in your REAP?</w:t>
            </w:r>
          </w:p>
          <w:p w14:paraId="620EB90F" w14:textId="00927FCE" w:rsidR="00F94F61" w:rsidRPr="004C1F58" w:rsidRDefault="00F94F61" w:rsidP="00F94F61">
            <w:pPr>
              <w:pStyle w:val="ListParagraph"/>
              <w:ind w:left="360"/>
              <w:rPr>
                <w:rFonts w:ascii="Arial" w:hAnsi="Arial" w:cs="Arial"/>
                <w:sz w:val="22"/>
                <w:szCs w:val="22"/>
              </w:rPr>
            </w:pPr>
          </w:p>
        </w:tc>
        <w:tc>
          <w:tcPr>
            <w:tcW w:w="4675" w:type="dxa"/>
          </w:tcPr>
          <w:p w14:paraId="69DE6D3B" w14:textId="77777777" w:rsidR="007726B7" w:rsidRPr="004C1F58" w:rsidRDefault="007726B7">
            <w:pPr>
              <w:rPr>
                <w:rFonts w:ascii="Arial" w:hAnsi="Arial" w:cs="Arial"/>
                <w:sz w:val="22"/>
                <w:szCs w:val="22"/>
              </w:rPr>
            </w:pPr>
          </w:p>
        </w:tc>
      </w:tr>
      <w:tr w:rsidR="007726B7" w:rsidRPr="004C1F58" w14:paraId="100D7283" w14:textId="77777777" w:rsidTr="007726B7">
        <w:tc>
          <w:tcPr>
            <w:tcW w:w="4675" w:type="dxa"/>
          </w:tcPr>
          <w:p w14:paraId="4D869618" w14:textId="77777777" w:rsidR="007726B7" w:rsidRPr="004C1F58" w:rsidRDefault="00F94F61" w:rsidP="00F94F61">
            <w:pPr>
              <w:pStyle w:val="ListParagraph"/>
              <w:numPr>
                <w:ilvl w:val="0"/>
                <w:numId w:val="2"/>
              </w:numPr>
              <w:rPr>
                <w:rFonts w:ascii="Arial" w:hAnsi="Arial" w:cs="Arial"/>
                <w:sz w:val="22"/>
                <w:szCs w:val="22"/>
              </w:rPr>
            </w:pPr>
            <w:r w:rsidRPr="004C1F58">
              <w:rPr>
                <w:rFonts w:ascii="Arial" w:hAnsi="Arial" w:cs="Arial"/>
                <w:sz w:val="22"/>
                <w:szCs w:val="22"/>
              </w:rPr>
              <w:t xml:space="preserve">What </w:t>
            </w:r>
            <w:r w:rsidRPr="004C1F58">
              <w:rPr>
                <w:rFonts w:ascii="Arial" w:hAnsi="Arial" w:cs="Arial"/>
                <w:b/>
                <w:bCs/>
                <w:sz w:val="22"/>
                <w:szCs w:val="22"/>
              </w:rPr>
              <w:t>benefits and outcomes</w:t>
            </w:r>
            <w:r w:rsidRPr="004C1F58">
              <w:rPr>
                <w:rFonts w:ascii="Arial" w:hAnsi="Arial" w:cs="Arial"/>
                <w:sz w:val="22"/>
                <w:szCs w:val="22"/>
              </w:rPr>
              <w:t xml:space="preserve"> are you eyeing for in the implementation of your REAP?</w:t>
            </w:r>
          </w:p>
          <w:p w14:paraId="57FB7BD1" w14:textId="21DA449A" w:rsidR="00F94F61" w:rsidRPr="004C1F58" w:rsidRDefault="00F94F61" w:rsidP="00F94F61">
            <w:pPr>
              <w:pStyle w:val="ListParagraph"/>
              <w:ind w:left="360"/>
              <w:rPr>
                <w:rFonts w:ascii="Arial" w:hAnsi="Arial" w:cs="Arial"/>
                <w:sz w:val="22"/>
                <w:szCs w:val="22"/>
              </w:rPr>
            </w:pPr>
          </w:p>
        </w:tc>
        <w:tc>
          <w:tcPr>
            <w:tcW w:w="4675" w:type="dxa"/>
          </w:tcPr>
          <w:p w14:paraId="65C9F6C9" w14:textId="77777777" w:rsidR="007726B7" w:rsidRPr="004C1F58" w:rsidRDefault="007726B7">
            <w:pPr>
              <w:rPr>
                <w:rFonts w:ascii="Arial" w:hAnsi="Arial" w:cs="Arial"/>
                <w:sz w:val="22"/>
                <w:szCs w:val="22"/>
              </w:rPr>
            </w:pPr>
          </w:p>
        </w:tc>
      </w:tr>
      <w:tr w:rsidR="00F94F61" w:rsidRPr="004C1F58" w14:paraId="3A9F68DE" w14:textId="77777777" w:rsidTr="005C01F3">
        <w:tc>
          <w:tcPr>
            <w:tcW w:w="9350" w:type="dxa"/>
            <w:gridSpan w:val="2"/>
          </w:tcPr>
          <w:p w14:paraId="0F2FED8A" w14:textId="77777777" w:rsidR="00F94F61" w:rsidRPr="004C1F58" w:rsidRDefault="00F94F61">
            <w:pPr>
              <w:rPr>
                <w:rFonts w:ascii="Arial" w:hAnsi="Arial" w:cs="Arial"/>
                <w:i/>
                <w:iCs/>
                <w:sz w:val="22"/>
                <w:szCs w:val="22"/>
              </w:rPr>
            </w:pPr>
            <w:r w:rsidRPr="004C1F58">
              <w:rPr>
                <w:rFonts w:ascii="Arial" w:hAnsi="Arial" w:cs="Arial"/>
                <w:i/>
                <w:iCs/>
                <w:sz w:val="22"/>
                <w:szCs w:val="22"/>
              </w:rPr>
              <w:t>*May also include barriers in terms of available technologies, organizational policies (both internal and external, impact of pandemic, etc.</w:t>
            </w:r>
          </w:p>
          <w:p w14:paraId="5710CD43" w14:textId="5C825627" w:rsidR="00F94F61" w:rsidRPr="004C1F58" w:rsidRDefault="00F94F61">
            <w:pPr>
              <w:rPr>
                <w:rFonts w:ascii="Arial" w:hAnsi="Arial" w:cs="Arial"/>
                <w:i/>
                <w:iCs/>
                <w:sz w:val="22"/>
                <w:szCs w:val="22"/>
              </w:rPr>
            </w:pPr>
          </w:p>
        </w:tc>
      </w:tr>
      <w:tr w:rsidR="007726B7" w:rsidRPr="004C1F58" w14:paraId="7380DD21" w14:textId="77777777" w:rsidTr="007726B7">
        <w:tc>
          <w:tcPr>
            <w:tcW w:w="4675" w:type="dxa"/>
          </w:tcPr>
          <w:p w14:paraId="58C8DE10" w14:textId="77777777" w:rsidR="007726B7" w:rsidRPr="004C1F58" w:rsidRDefault="00F94F61">
            <w:pPr>
              <w:rPr>
                <w:rFonts w:ascii="Arial" w:hAnsi="Arial" w:cs="Arial"/>
                <w:b/>
                <w:bCs/>
                <w:sz w:val="22"/>
                <w:szCs w:val="22"/>
              </w:rPr>
            </w:pPr>
            <w:r w:rsidRPr="004C1F58">
              <w:rPr>
                <w:rFonts w:ascii="Arial" w:hAnsi="Arial" w:cs="Arial"/>
                <w:b/>
                <w:bCs/>
                <w:sz w:val="22"/>
                <w:szCs w:val="22"/>
              </w:rPr>
              <w:t>Evidence of Success</w:t>
            </w:r>
          </w:p>
          <w:p w14:paraId="3FE60685" w14:textId="77777777" w:rsidR="00F94F61" w:rsidRPr="004C1F58" w:rsidRDefault="00F94F61">
            <w:pPr>
              <w:rPr>
                <w:rFonts w:ascii="Arial" w:hAnsi="Arial" w:cs="Arial"/>
                <w:i/>
                <w:iCs/>
                <w:sz w:val="22"/>
                <w:szCs w:val="22"/>
              </w:rPr>
            </w:pPr>
            <w:r w:rsidRPr="004C1F58">
              <w:rPr>
                <w:rFonts w:ascii="Arial" w:hAnsi="Arial" w:cs="Arial"/>
                <w:i/>
                <w:iCs/>
                <w:sz w:val="22"/>
                <w:szCs w:val="22"/>
              </w:rPr>
              <w:t>(How will you know that you are making progress? What are your benchmarks?)</w:t>
            </w:r>
          </w:p>
          <w:p w14:paraId="1086EB36" w14:textId="00C926E6" w:rsidR="00F94F61" w:rsidRPr="004C1F58" w:rsidRDefault="00F94F61">
            <w:pPr>
              <w:rPr>
                <w:rFonts w:ascii="Arial" w:hAnsi="Arial" w:cs="Arial"/>
                <w:i/>
                <w:iCs/>
                <w:sz w:val="22"/>
                <w:szCs w:val="22"/>
              </w:rPr>
            </w:pPr>
          </w:p>
        </w:tc>
        <w:tc>
          <w:tcPr>
            <w:tcW w:w="4675" w:type="dxa"/>
          </w:tcPr>
          <w:p w14:paraId="22FA32F0" w14:textId="77777777" w:rsidR="007726B7" w:rsidRPr="004C1F58" w:rsidRDefault="007726B7">
            <w:pPr>
              <w:rPr>
                <w:rFonts w:ascii="Arial" w:hAnsi="Arial" w:cs="Arial"/>
                <w:sz w:val="22"/>
                <w:szCs w:val="22"/>
              </w:rPr>
            </w:pPr>
          </w:p>
        </w:tc>
      </w:tr>
      <w:tr w:rsidR="007726B7" w:rsidRPr="004C1F58" w14:paraId="72A679B3" w14:textId="77777777" w:rsidTr="007726B7">
        <w:tc>
          <w:tcPr>
            <w:tcW w:w="4675" w:type="dxa"/>
          </w:tcPr>
          <w:p w14:paraId="6553713B" w14:textId="77777777" w:rsidR="007726B7" w:rsidRPr="004C1F58" w:rsidRDefault="00F94F61">
            <w:pPr>
              <w:rPr>
                <w:rFonts w:ascii="Arial" w:hAnsi="Arial" w:cs="Arial"/>
                <w:b/>
                <w:bCs/>
                <w:sz w:val="22"/>
                <w:szCs w:val="22"/>
              </w:rPr>
            </w:pPr>
            <w:r w:rsidRPr="004C1F58">
              <w:rPr>
                <w:rFonts w:ascii="Arial" w:hAnsi="Arial" w:cs="Arial"/>
                <w:b/>
                <w:bCs/>
                <w:sz w:val="22"/>
                <w:szCs w:val="22"/>
              </w:rPr>
              <w:t>Evaluation Process</w:t>
            </w:r>
          </w:p>
          <w:p w14:paraId="31B020D1" w14:textId="1F457F5D" w:rsidR="00F94F61" w:rsidRPr="004C1F58" w:rsidRDefault="00F94F61">
            <w:pPr>
              <w:rPr>
                <w:rFonts w:ascii="Arial" w:hAnsi="Arial" w:cs="Arial"/>
                <w:i/>
                <w:iCs/>
                <w:sz w:val="22"/>
                <w:szCs w:val="22"/>
              </w:rPr>
            </w:pPr>
            <w:r w:rsidRPr="004C1F58">
              <w:rPr>
                <w:rFonts w:ascii="Arial" w:hAnsi="Arial" w:cs="Arial"/>
                <w:i/>
                <w:iCs/>
                <w:sz w:val="22"/>
                <w:szCs w:val="22"/>
              </w:rPr>
              <w:t>(How will you determine that your goal/s has/have been reached? What are your measures?)</w:t>
            </w:r>
          </w:p>
        </w:tc>
        <w:tc>
          <w:tcPr>
            <w:tcW w:w="4675" w:type="dxa"/>
          </w:tcPr>
          <w:p w14:paraId="4CE7C612" w14:textId="77777777" w:rsidR="007726B7" w:rsidRPr="004C1F58" w:rsidRDefault="007726B7">
            <w:pPr>
              <w:rPr>
                <w:rFonts w:ascii="Arial" w:hAnsi="Arial" w:cs="Arial"/>
                <w:sz w:val="22"/>
                <w:szCs w:val="22"/>
              </w:rPr>
            </w:pPr>
          </w:p>
        </w:tc>
      </w:tr>
    </w:tbl>
    <w:p w14:paraId="44700B66" w14:textId="2137AE01" w:rsidR="007726B7" w:rsidRDefault="007726B7" w:rsidP="008D7BF4">
      <w:pPr>
        <w:jc w:val="both"/>
        <w:rPr>
          <w:rFonts w:ascii="Arial" w:hAnsi="Arial" w:cs="Arial"/>
          <w:b/>
          <w:sz w:val="20"/>
          <w:szCs w:val="20"/>
        </w:rPr>
      </w:pPr>
    </w:p>
    <w:p w14:paraId="41808245" w14:textId="2C849C25" w:rsidR="00126ACC" w:rsidRPr="00126ACC" w:rsidRDefault="00126ACC" w:rsidP="00126ACC">
      <w:pPr>
        <w:pStyle w:val="NormalWeb"/>
        <w:rPr>
          <w:rFonts w:ascii="Arial" w:hAnsi="Arial" w:cs="Arial"/>
          <w:sz w:val="20"/>
          <w:szCs w:val="20"/>
        </w:rPr>
      </w:pPr>
      <w:r w:rsidRPr="00126ACC">
        <w:rPr>
          <w:rStyle w:val="Strong"/>
          <w:rFonts w:ascii="Arial" w:hAnsi="Arial" w:cs="Arial"/>
          <w:i/>
          <w:iCs/>
          <w:sz w:val="20"/>
          <w:szCs w:val="20"/>
        </w:rPr>
        <w:t>*This</w:t>
      </w:r>
      <w:r>
        <w:rPr>
          <w:rStyle w:val="Strong"/>
          <w:rFonts w:ascii="Arial" w:hAnsi="Arial" w:cs="Arial"/>
          <w:i/>
          <w:iCs/>
          <w:sz w:val="20"/>
          <w:szCs w:val="20"/>
        </w:rPr>
        <w:t xml:space="preserve"> </w:t>
      </w:r>
      <w:r w:rsidRPr="00126ACC">
        <w:rPr>
          <w:rStyle w:val="Strong"/>
          <w:rFonts w:ascii="Arial" w:hAnsi="Arial" w:cs="Arial"/>
          <w:i/>
          <w:iCs/>
          <w:sz w:val="20"/>
          <w:szCs w:val="20"/>
        </w:rPr>
        <w:t>is your initial REAP, which you will refine/revise during the onsite session based on your actual learnings and emerging insights from your overall experience in the roving workshop. </w:t>
      </w:r>
    </w:p>
    <w:p w14:paraId="087F077F" w14:textId="77777777" w:rsidR="00126ACC" w:rsidRPr="00126ACC" w:rsidRDefault="00126ACC" w:rsidP="008D7BF4">
      <w:pPr>
        <w:jc w:val="both"/>
        <w:rPr>
          <w:rFonts w:ascii="Arial" w:hAnsi="Arial" w:cs="Arial"/>
          <w:b/>
          <w:i/>
          <w:iCs/>
          <w:sz w:val="20"/>
          <w:szCs w:val="20"/>
        </w:rPr>
      </w:pPr>
    </w:p>
    <w:sectPr w:rsidR="00126ACC" w:rsidRPr="00126ACC" w:rsidSect="004C1F58">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2138"/>
    <w:multiLevelType w:val="hybridMultilevel"/>
    <w:tmpl w:val="794259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8E33CD1"/>
    <w:multiLevelType w:val="hybridMultilevel"/>
    <w:tmpl w:val="CD8035C2"/>
    <w:lvl w:ilvl="0" w:tplc="BCB624C4">
      <w:start w:val="1"/>
      <w:numFmt w:val="bullet"/>
      <w:lvlText w:val="•"/>
      <w:lvlJc w:val="left"/>
      <w:pPr>
        <w:tabs>
          <w:tab w:val="num" w:pos="720"/>
        </w:tabs>
        <w:ind w:left="720" w:hanging="360"/>
      </w:pPr>
      <w:rPr>
        <w:rFonts w:ascii="Arial" w:hAnsi="Arial" w:hint="default"/>
      </w:rPr>
    </w:lvl>
    <w:lvl w:ilvl="1" w:tplc="EDB27358" w:tentative="1">
      <w:start w:val="1"/>
      <w:numFmt w:val="bullet"/>
      <w:lvlText w:val="•"/>
      <w:lvlJc w:val="left"/>
      <w:pPr>
        <w:tabs>
          <w:tab w:val="num" w:pos="1440"/>
        </w:tabs>
        <w:ind w:left="1440" w:hanging="360"/>
      </w:pPr>
      <w:rPr>
        <w:rFonts w:ascii="Arial" w:hAnsi="Arial" w:hint="default"/>
      </w:rPr>
    </w:lvl>
    <w:lvl w:ilvl="2" w:tplc="918E5C04" w:tentative="1">
      <w:start w:val="1"/>
      <w:numFmt w:val="bullet"/>
      <w:lvlText w:val="•"/>
      <w:lvlJc w:val="left"/>
      <w:pPr>
        <w:tabs>
          <w:tab w:val="num" w:pos="2160"/>
        </w:tabs>
        <w:ind w:left="2160" w:hanging="360"/>
      </w:pPr>
      <w:rPr>
        <w:rFonts w:ascii="Arial" w:hAnsi="Arial" w:hint="default"/>
      </w:rPr>
    </w:lvl>
    <w:lvl w:ilvl="3" w:tplc="9B8EFE12" w:tentative="1">
      <w:start w:val="1"/>
      <w:numFmt w:val="bullet"/>
      <w:lvlText w:val="•"/>
      <w:lvlJc w:val="left"/>
      <w:pPr>
        <w:tabs>
          <w:tab w:val="num" w:pos="2880"/>
        </w:tabs>
        <w:ind w:left="2880" w:hanging="360"/>
      </w:pPr>
      <w:rPr>
        <w:rFonts w:ascii="Arial" w:hAnsi="Arial" w:hint="default"/>
      </w:rPr>
    </w:lvl>
    <w:lvl w:ilvl="4" w:tplc="B2B2FFE4" w:tentative="1">
      <w:start w:val="1"/>
      <w:numFmt w:val="bullet"/>
      <w:lvlText w:val="•"/>
      <w:lvlJc w:val="left"/>
      <w:pPr>
        <w:tabs>
          <w:tab w:val="num" w:pos="3600"/>
        </w:tabs>
        <w:ind w:left="3600" w:hanging="360"/>
      </w:pPr>
      <w:rPr>
        <w:rFonts w:ascii="Arial" w:hAnsi="Arial" w:hint="default"/>
      </w:rPr>
    </w:lvl>
    <w:lvl w:ilvl="5" w:tplc="78E0BCB0" w:tentative="1">
      <w:start w:val="1"/>
      <w:numFmt w:val="bullet"/>
      <w:lvlText w:val="•"/>
      <w:lvlJc w:val="left"/>
      <w:pPr>
        <w:tabs>
          <w:tab w:val="num" w:pos="4320"/>
        </w:tabs>
        <w:ind w:left="4320" w:hanging="360"/>
      </w:pPr>
      <w:rPr>
        <w:rFonts w:ascii="Arial" w:hAnsi="Arial" w:hint="default"/>
      </w:rPr>
    </w:lvl>
    <w:lvl w:ilvl="6" w:tplc="3F74ADF8" w:tentative="1">
      <w:start w:val="1"/>
      <w:numFmt w:val="bullet"/>
      <w:lvlText w:val="•"/>
      <w:lvlJc w:val="left"/>
      <w:pPr>
        <w:tabs>
          <w:tab w:val="num" w:pos="5040"/>
        </w:tabs>
        <w:ind w:left="5040" w:hanging="360"/>
      </w:pPr>
      <w:rPr>
        <w:rFonts w:ascii="Arial" w:hAnsi="Arial" w:hint="default"/>
      </w:rPr>
    </w:lvl>
    <w:lvl w:ilvl="7" w:tplc="A2589536" w:tentative="1">
      <w:start w:val="1"/>
      <w:numFmt w:val="bullet"/>
      <w:lvlText w:val="•"/>
      <w:lvlJc w:val="left"/>
      <w:pPr>
        <w:tabs>
          <w:tab w:val="num" w:pos="5760"/>
        </w:tabs>
        <w:ind w:left="5760" w:hanging="360"/>
      </w:pPr>
      <w:rPr>
        <w:rFonts w:ascii="Arial" w:hAnsi="Arial" w:hint="default"/>
      </w:rPr>
    </w:lvl>
    <w:lvl w:ilvl="8" w:tplc="B3E04DD6" w:tentative="1">
      <w:start w:val="1"/>
      <w:numFmt w:val="bullet"/>
      <w:lvlText w:val="•"/>
      <w:lvlJc w:val="left"/>
      <w:pPr>
        <w:tabs>
          <w:tab w:val="num" w:pos="6480"/>
        </w:tabs>
        <w:ind w:left="6480" w:hanging="360"/>
      </w:pPr>
      <w:rPr>
        <w:rFonts w:ascii="Arial" w:hAnsi="Arial" w:hint="default"/>
      </w:rPr>
    </w:lvl>
  </w:abstractNum>
  <w:num w:numId="1" w16cid:durableId="2074350420">
    <w:abstractNumId w:val="1"/>
  </w:num>
  <w:num w:numId="2" w16cid:durableId="165749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368"/>
    <w:rsid w:val="00097368"/>
    <w:rsid w:val="00126ACC"/>
    <w:rsid w:val="004C1F58"/>
    <w:rsid w:val="007349E5"/>
    <w:rsid w:val="007726B7"/>
    <w:rsid w:val="008D7BF4"/>
    <w:rsid w:val="00B25D20"/>
    <w:rsid w:val="00BA50B5"/>
    <w:rsid w:val="00C64601"/>
    <w:rsid w:val="00CE4C9B"/>
    <w:rsid w:val="00CF2171"/>
    <w:rsid w:val="00F94F6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140AD"/>
  <w15:chartTrackingRefBased/>
  <w15:docId w15:val="{A7BB857F-3651-2D4E-8251-76E8BFA87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7368"/>
    <w:rPr>
      <w:rFonts w:ascii="Arial" w:hAnsi="Arial"/>
      <w:sz w:val="22"/>
      <w:szCs w:val="22"/>
    </w:rPr>
  </w:style>
  <w:style w:type="table" w:styleId="TableGrid">
    <w:name w:val="Table Grid"/>
    <w:basedOn w:val="TableNormal"/>
    <w:uiPriority w:val="39"/>
    <w:rsid w:val="00772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26B7"/>
    <w:pPr>
      <w:ind w:left="720"/>
      <w:contextualSpacing/>
    </w:pPr>
  </w:style>
  <w:style w:type="character" w:styleId="Hyperlink">
    <w:name w:val="Hyperlink"/>
    <w:basedOn w:val="DefaultParagraphFont"/>
    <w:uiPriority w:val="99"/>
    <w:unhideWhenUsed/>
    <w:rsid w:val="00BA50B5"/>
    <w:rPr>
      <w:color w:val="0563C1" w:themeColor="hyperlink"/>
      <w:u w:val="single"/>
    </w:rPr>
  </w:style>
  <w:style w:type="paragraph" w:styleId="NormalWeb">
    <w:name w:val="Normal (Web)"/>
    <w:basedOn w:val="Normal"/>
    <w:uiPriority w:val="99"/>
    <w:semiHidden/>
    <w:unhideWhenUsed/>
    <w:rsid w:val="00126AC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26A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86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 A. Ramos</dc:creator>
  <cp:keywords/>
  <dc:description/>
  <cp:lastModifiedBy>Sonny P. Pasiona</cp:lastModifiedBy>
  <cp:revision>9</cp:revision>
  <dcterms:created xsi:type="dcterms:W3CDTF">2023-01-24T07:23:00Z</dcterms:created>
  <dcterms:modified xsi:type="dcterms:W3CDTF">2023-07-06T03:24:00Z</dcterms:modified>
</cp:coreProperties>
</file>